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37C" w14:textId="2D3AD32F" w:rsidR="007B1340" w:rsidRDefault="007B1340" w:rsidP="00706434">
      <w:pPr>
        <w:jc w:val="both"/>
        <w:rPr>
          <w:b/>
          <w:bCs/>
        </w:rPr>
      </w:pPr>
      <w:r>
        <w:rPr>
          <w:b/>
          <w:bCs/>
        </w:rPr>
        <w:t>Examples:</w:t>
      </w:r>
    </w:p>
    <w:p w14:paraId="24A544D5" w14:textId="70454D96" w:rsidR="007B1340" w:rsidRPr="007B1340" w:rsidRDefault="007B1340" w:rsidP="00706434">
      <w:pPr>
        <w:jc w:val="both"/>
        <w:rPr>
          <w:b/>
          <w:bCs/>
        </w:rPr>
      </w:pPr>
      <w:r w:rsidRPr="007B1340">
        <w:rPr>
          <w:b/>
          <w:bCs/>
        </w:rPr>
        <w:t>Research Integrity</w:t>
      </w:r>
      <w:r>
        <w:rPr>
          <w:b/>
          <w:bCs/>
        </w:rPr>
        <w:t xml:space="preserve"> Office </w:t>
      </w:r>
    </w:p>
    <w:p w14:paraId="44C48F5C" w14:textId="17E9BE3E" w:rsidR="007B1340" w:rsidRDefault="007B1340" w:rsidP="00706434">
      <w:pPr>
        <w:jc w:val="both"/>
      </w:pPr>
      <w:r w:rsidRPr="007B1340">
        <w:t xml:space="preserve">The office of research integrity works collaboratively with research ethics, animal ethics and biosafety committees as well as individual researchers under the auspices of the senate ethics in research committee and senate animal ethics committee and the institutional biosafety committee, to promote responsible conduct of research (RCR). Our scope and function </w:t>
      </w:r>
      <w:proofErr w:type="gramStart"/>
      <w:r w:rsidRPr="007B1340">
        <w:t>is</w:t>
      </w:r>
      <w:proofErr w:type="gramEnd"/>
      <w:r w:rsidRPr="007B1340">
        <w:t xml:space="preserve"> broad and includes topics such as research ethics, (financial) conflicts of interest, misconduct, authorship issues, regulatory and funder compliance and, whistle-blowing. We provide advice and support, facilitate many compliance </w:t>
      </w:r>
      <w:proofErr w:type="gramStart"/>
      <w:r w:rsidRPr="007B1340">
        <w:t>processes</w:t>
      </w:r>
      <w:proofErr w:type="gramEnd"/>
      <w:r w:rsidRPr="007B1340">
        <w:t xml:space="preserve"> and strive to promote RCR across the broad research landscape. </w:t>
      </w:r>
    </w:p>
    <w:p w14:paraId="35AF3092" w14:textId="77777777" w:rsidR="007B1340" w:rsidRDefault="007B1340" w:rsidP="00706434">
      <w:pPr>
        <w:jc w:val="both"/>
        <w:rPr>
          <w:b/>
          <w:bCs/>
        </w:rPr>
      </w:pPr>
    </w:p>
    <w:p w14:paraId="22F497CD" w14:textId="77777777" w:rsidR="00706434" w:rsidRDefault="00706434" w:rsidP="00706434">
      <w:pPr>
        <w:jc w:val="both"/>
        <w:rPr>
          <w:b/>
          <w:bCs/>
        </w:rPr>
      </w:pPr>
      <w:r w:rsidRPr="00706434">
        <w:rPr>
          <w:b/>
          <w:bCs/>
          <w:highlight w:val="yellow"/>
        </w:rPr>
        <w:t>Profile for Website</w:t>
      </w:r>
    </w:p>
    <w:p w14:paraId="2FEDBE0E" w14:textId="0B3C4A21" w:rsidR="007B1340" w:rsidRPr="007B1340" w:rsidRDefault="007B1340" w:rsidP="00706434">
      <w:r w:rsidRPr="007B1340">
        <w:rPr>
          <w:b/>
          <w:bCs/>
        </w:rPr>
        <w:br/>
        <w:t>Nancy Coleman</w:t>
      </w:r>
      <w:r w:rsidRPr="007B1340">
        <w:br/>
      </w:r>
      <w:r w:rsidRPr="007B1340">
        <w:rPr>
          <w:b/>
          <w:bCs/>
        </w:rPr>
        <w:t>Dean of the Division of Continuing Education</w:t>
      </w:r>
      <w:r w:rsidRPr="007B1340">
        <w:rPr>
          <w:b/>
          <w:bCs/>
        </w:rPr>
        <w:br/>
      </w:r>
      <w:hyperlink r:id="rId4" w:history="1">
        <w:r w:rsidRPr="007B1340">
          <w:rPr>
            <w:rStyle w:val="Hyperlink"/>
            <w:b/>
            <w:bCs/>
          </w:rPr>
          <w:t>Harvard Division of Continuing Education</w:t>
        </w:r>
      </w:hyperlink>
    </w:p>
    <w:p w14:paraId="4EA0E13F" w14:textId="77777777" w:rsidR="007B1340" w:rsidRPr="007B1340" w:rsidRDefault="007B1340" w:rsidP="00706434">
      <w:pPr>
        <w:jc w:val="both"/>
      </w:pPr>
      <w:r w:rsidRPr="007B1340">
        <w:t xml:space="preserve">Nancy Coleman is Dean of the Division of Continuing Education and University Extension. </w:t>
      </w:r>
      <w:proofErr w:type="spellStart"/>
      <w:r w:rsidRPr="007B1340">
        <w:t>Dr.</w:t>
      </w:r>
      <w:proofErr w:type="spellEnd"/>
      <w:r w:rsidRPr="007B1340">
        <w:t xml:space="preserve"> Coleman is a senior PCO (professional, </w:t>
      </w:r>
      <w:proofErr w:type="gramStart"/>
      <w:r w:rsidRPr="007B1340">
        <w:t>continuing</w:t>
      </w:r>
      <w:proofErr w:type="gramEnd"/>
      <w:r w:rsidRPr="007B1340">
        <w:t xml:space="preserve"> and online education) leader, deeply committed to technology and innovation in online and place-based education that creates access and opportunities for learners of all ages, types and socio-economic backgrounds.   She brings diverse expertise to her leadership of the division, having previously served in roles in both small and large institutions, corporate and start-up ventures; and taught both online and in the classroom.</w:t>
      </w:r>
    </w:p>
    <w:p w14:paraId="0CEE16A4" w14:textId="77777777" w:rsidR="007B1340" w:rsidRPr="007B1340" w:rsidRDefault="007B1340" w:rsidP="00706434">
      <w:pPr>
        <w:jc w:val="both"/>
      </w:pPr>
      <w:r w:rsidRPr="007B1340">
        <w:t>Before joining Harvard, Coleman created Wellesley Extended, a unit of Wellesley College encompassing summer term, professional and executive education.  In 2017, she founded the Contemporary Women’s Leadership Institute, a global program for undergraduate women.   </w:t>
      </w:r>
    </w:p>
    <w:p w14:paraId="24E74282" w14:textId="77777777" w:rsidR="007B1340" w:rsidRPr="007B1340" w:rsidRDefault="007B1340" w:rsidP="00706434">
      <w:pPr>
        <w:jc w:val="both"/>
      </w:pPr>
      <w:r w:rsidRPr="007B1340">
        <w:t>Coleman also served as Director of Distance Education at Boston University, and as VP of Academic Services at Keypath, an online program management firm, overseeing all instructional design and student services operations for the organization’s global offices.</w:t>
      </w:r>
    </w:p>
    <w:p w14:paraId="56EF4027" w14:textId="77777777" w:rsidR="007B1340" w:rsidRPr="007B1340" w:rsidRDefault="007B1340" w:rsidP="00706434">
      <w:pPr>
        <w:jc w:val="both"/>
      </w:pPr>
      <w:proofErr w:type="spellStart"/>
      <w:r w:rsidRPr="007B1340">
        <w:t>Dr.</w:t>
      </w:r>
      <w:proofErr w:type="spellEnd"/>
      <w:r w:rsidRPr="007B1340">
        <w:t xml:space="preserve"> Coleman is currently President-Elect of UPCEA (University Professional Continuing Education Association), the nation’s largest PCO association.  She is a co-author of the “Hallmarks of Excellence in Online Leadership” published by UPCEA, March 2015.  </w:t>
      </w:r>
    </w:p>
    <w:p w14:paraId="337D0A96" w14:textId="5CE180D0" w:rsidR="007B1340" w:rsidRDefault="007B1340" w:rsidP="00706434">
      <w:pPr>
        <w:jc w:val="both"/>
      </w:pPr>
      <w:r w:rsidRPr="007B1340">
        <w:t>Coleman holds a doctorate in Human and Organizational Learning from George Washington University, and an MBA from Boston University Questrom School of Management. </w:t>
      </w:r>
    </w:p>
    <w:p w14:paraId="5217810E" w14:textId="77777777" w:rsidR="00706434" w:rsidRPr="007B1340" w:rsidRDefault="00706434" w:rsidP="00706434">
      <w:pPr>
        <w:jc w:val="both"/>
      </w:pPr>
    </w:p>
    <w:p w14:paraId="1C67BFA3" w14:textId="77777777" w:rsidR="00706434" w:rsidRPr="00706434" w:rsidRDefault="00706434" w:rsidP="00706434">
      <w:pPr>
        <w:jc w:val="both"/>
        <w:rPr>
          <w:b/>
          <w:bCs/>
        </w:rPr>
      </w:pPr>
      <w:r w:rsidRPr="00706434">
        <w:rPr>
          <w:b/>
          <w:bCs/>
        </w:rPr>
        <w:t>Lehua McAllister</w:t>
      </w:r>
    </w:p>
    <w:p w14:paraId="532F8B2F" w14:textId="77777777" w:rsidR="00706434" w:rsidRPr="00706434" w:rsidRDefault="00706434" w:rsidP="00706434">
      <w:pPr>
        <w:jc w:val="both"/>
        <w:rPr>
          <w:b/>
          <w:bCs/>
        </w:rPr>
      </w:pPr>
      <w:r w:rsidRPr="00706434">
        <w:rPr>
          <w:b/>
          <w:bCs/>
        </w:rPr>
        <w:t>Program Coordinator Dean of Students Office</w:t>
      </w:r>
    </w:p>
    <w:p w14:paraId="258F2A1A" w14:textId="77777777" w:rsidR="00706434" w:rsidRDefault="00706434" w:rsidP="00706434">
      <w:pPr>
        <w:jc w:val="both"/>
      </w:pPr>
      <w:r>
        <w:t xml:space="preserve">As the Program Coordinator, Lehua divides her time between the Dean of Students office and the Student Assistance and Support Services team (SASS). She works closely with the Dean of Students, Todd Adams, to coordinate scheduling and </w:t>
      </w:r>
      <w:proofErr w:type="gramStart"/>
      <w:r>
        <w:t>a number of</w:t>
      </w:r>
      <w:proofErr w:type="gramEnd"/>
      <w:r>
        <w:t xml:space="preserve"> other special projects, with SASS she triages crises, provides case management, and conducts safety and wellness checks when a community member raises concerns regarding a student’s welfare.</w:t>
      </w:r>
    </w:p>
    <w:p w14:paraId="004EFE84" w14:textId="77777777" w:rsidR="00706434" w:rsidRDefault="00706434" w:rsidP="00706434">
      <w:pPr>
        <w:jc w:val="both"/>
      </w:pPr>
    </w:p>
    <w:p w14:paraId="5A19263C" w14:textId="1C7055B6" w:rsidR="00706434" w:rsidRDefault="00706434" w:rsidP="00706434">
      <w:pPr>
        <w:jc w:val="both"/>
      </w:pPr>
      <w:r>
        <w:t xml:space="preserve">Lehua first came to </w:t>
      </w:r>
      <w:proofErr w:type="spellStart"/>
      <w:r>
        <w:t>Northwestern</w:t>
      </w:r>
      <w:proofErr w:type="spellEnd"/>
      <w:r>
        <w:t xml:space="preserve"> in 2013 as an intern in Health Promotion and Wellness. Completing her internship, she went on to train at Jesse Brown Veteran’s hospital, working alongside military veterans. After spending some time in the hospitality industry, she is excited to return to higher education and the Wildcat community. Lehua is passionate about caring for young people in academia and specifically first generation and low income (FGLI) students. As a FGLI student herself, she continues to be inspired by their resiliency and resolve. </w:t>
      </w:r>
    </w:p>
    <w:p w14:paraId="5946CAA4" w14:textId="11DCC0EA" w:rsidR="007B1340" w:rsidRPr="007B1340" w:rsidRDefault="00706434" w:rsidP="00706434">
      <w:pPr>
        <w:jc w:val="both"/>
      </w:pPr>
      <w:r>
        <w:t xml:space="preserve">Lehua holds a </w:t>
      </w:r>
      <w:proofErr w:type="gramStart"/>
      <w:r>
        <w:t>Bachelor’s</w:t>
      </w:r>
      <w:proofErr w:type="gramEnd"/>
      <w:r>
        <w:t xml:space="preserve"> degree in sociology from the University of Florida and a Master’s of Social Work degree from the School of Social Administration at the University of Chicago. In her spare time, she enjoys hosting game nights, exploring Chicago’s eclectic food scene, binge watching copious amounts of television, and training for long distance races.</w:t>
      </w:r>
    </w:p>
    <w:sectPr w:rsidR="007B1340" w:rsidRPr="007B1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40"/>
    <w:rsid w:val="00706434"/>
    <w:rsid w:val="007B13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64C4"/>
  <w15:chartTrackingRefBased/>
  <w15:docId w15:val="{B805DF17-6BC2-433D-9630-7E94F6CE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340"/>
    <w:rPr>
      <w:color w:val="0563C1" w:themeColor="hyperlink"/>
      <w:u w:val="single"/>
    </w:rPr>
  </w:style>
  <w:style w:type="character" w:styleId="UnresolvedMention">
    <w:name w:val="Unresolved Mention"/>
    <w:basedOn w:val="DefaultParagraphFont"/>
    <w:uiPriority w:val="99"/>
    <w:semiHidden/>
    <w:unhideWhenUsed/>
    <w:rsid w:val="007B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ce.harvard.ed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9358A9-4E41-4BAE-8478-037748FB2792}"/>
</file>

<file path=customXml/itemProps2.xml><?xml version="1.0" encoding="utf-8"?>
<ds:datastoreItem xmlns:ds="http://schemas.openxmlformats.org/officeDocument/2006/customXml" ds:itemID="{BEE7A6A2-5B0E-4011-A654-150846147355}"/>
</file>

<file path=customXml/itemProps3.xml><?xml version="1.0" encoding="utf-8"?>
<ds:datastoreItem xmlns:ds="http://schemas.openxmlformats.org/officeDocument/2006/customXml" ds:itemID="{AB3F26F9-9BBC-448D-87CB-1D20933FC60B}"/>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 Whitney [whitney@sun.ac.za]</dc:creator>
  <cp:keywords/>
  <dc:description/>
  <cp:lastModifiedBy>Prins, Whitney [whitney@sun.ac.za]</cp:lastModifiedBy>
  <cp:revision>1</cp:revision>
  <dcterms:created xsi:type="dcterms:W3CDTF">2022-07-27T08:31:00Z</dcterms:created>
  <dcterms:modified xsi:type="dcterms:W3CDTF">2022-07-27T08:46:00Z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